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7C191E" w14:paraId="35EF3B99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73A68C04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57565C2E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271B2BC0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586A32D3" w14:textId="77777777" w:rsidR="007C191E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7216" behindDoc="0" locked="0" layoutInCell="1" allowOverlap="1" wp14:anchorId="1A0498A6" wp14:editId="3D60DB97">
                  <wp:simplePos x="0" y="0"/>
                  <wp:positionH relativeFrom="column">
                    <wp:posOffset>1152377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D2CACD4" w14:textId="77777777" w:rsidR="007C191E" w:rsidRDefault="007C191E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  <w:tr w:rsidR="007C191E" w14:paraId="43FC140B" w14:textId="77777777">
        <w:trPr>
          <w:trHeight w:val="554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  <w:vAlign w:val="center"/>
          </w:tcPr>
          <w:p w14:paraId="35CE3CB7" w14:textId="77777777" w:rsidR="007C191E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caps/>
                <w:sz w:val="28"/>
              </w:rPr>
            </w:pPr>
            <w:r>
              <w:rPr>
                <w:rFonts w:ascii="Times New Roman" w:hAnsi="Times New Roman"/>
                <w:caps/>
                <w:sz w:val="28"/>
              </w:rPr>
              <w:t>МИНОБРНАУКИ РОССИИ</w:t>
            </w:r>
          </w:p>
        </w:tc>
      </w:tr>
      <w:tr w:rsidR="007C191E" w14:paraId="321C05A4" w14:textId="77777777">
        <w:trPr>
          <w:trHeight w:val="18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14:paraId="3899C27D" w14:textId="77777777" w:rsidR="007C191E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7DC6FCBD" w14:textId="77777777" w:rsidR="007C191E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55DADBDD" w14:textId="77777777" w:rsidR="007C191E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8319B34" w14:textId="77777777" w:rsidR="007C191E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7C191E" w14:paraId="43F9D591" w14:textId="77777777">
        <w:trPr>
          <w:trHeight w:val="11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14:paraId="78111FB2" w14:textId="77777777" w:rsidR="007C191E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6282F6B6" w14:textId="77777777" w:rsidR="007C191E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553F988E" w14:textId="77777777" w:rsidR="007C191E" w:rsidRDefault="007C191E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3CC63C5" w14:textId="671DB81D" w:rsidR="007C191E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ОТЧЕТ ПО УЧЕБНОЙ ПРАКТИКЕ №6, 7</w:t>
      </w:r>
    </w:p>
    <w:p w14:paraId="531C2A6C" w14:textId="115A731B" w:rsidR="007C191E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/>
        <w:t>на тему: «Настройка механики для о</w:t>
      </w:r>
      <w:r w:rsidR="003D5A33">
        <w:rPr>
          <w:rFonts w:ascii="Times New Roman" w:hAnsi="Times New Roman"/>
          <w:sz w:val="28"/>
        </w:rPr>
        <w:t>бъекта</w:t>
      </w:r>
      <w:r w:rsidR="003D5A33" w:rsidRPr="003D5A33">
        <w:rPr>
          <w:rFonts w:ascii="Times New Roman" w:hAnsi="Times New Roman"/>
          <w:sz w:val="28"/>
        </w:rPr>
        <w:t xml:space="preserve">. </w:t>
      </w:r>
      <w:r w:rsidR="003D5A33">
        <w:rPr>
          <w:rFonts w:ascii="Times New Roman" w:hAnsi="Times New Roman"/>
          <w:sz w:val="28"/>
        </w:rPr>
        <w:t>Второй этап настройки механики для объекта</w:t>
      </w:r>
      <w:r>
        <w:rPr>
          <w:rFonts w:ascii="Times New Roman" w:hAnsi="Times New Roman"/>
          <w:sz w:val="28"/>
        </w:rPr>
        <w:t>»</w:t>
      </w:r>
    </w:p>
    <w:p w14:paraId="7A94515D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27025EB6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20F844C2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F729BBE" w14:textId="77777777" w:rsidR="007C191E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1ACDBCFD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61D7FE37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364068AF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5FFCE035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3323AE8" w14:textId="77777777" w:rsidR="007C191E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14:paraId="390A8E1B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14:paraId="64FA61A6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14:paraId="748104DA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14A42073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28D62C4D" w14:textId="77777777" w:rsidR="007C191E" w:rsidRDefault="007C191E" w:rsidP="00C4451F">
      <w:pPr>
        <w:widowControl w:val="0"/>
        <w:tabs>
          <w:tab w:val="left" w:pos="196"/>
        </w:tabs>
        <w:spacing w:after="0" w:line="360" w:lineRule="auto"/>
        <w:rPr>
          <w:rFonts w:ascii="Times New Roman" w:hAnsi="Times New Roman"/>
          <w:sz w:val="28"/>
        </w:rPr>
      </w:pPr>
    </w:p>
    <w:p w14:paraId="3B6E5553" w14:textId="77777777" w:rsidR="007C191E" w:rsidRDefault="007C191E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12CC1258" w14:textId="77777777" w:rsidR="007C191E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14:paraId="39E86E7F" w14:textId="77777777" w:rsidR="007C191E" w:rsidRDefault="00000000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7C191E" w14:paraId="1BCEDA8B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24E3BE47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50076FDA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485AD1AA" w14:textId="77777777" w:rsidR="007C191E" w:rsidRDefault="007C191E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5F2A4DEF" w14:textId="77777777" w:rsidR="007C191E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8240" behindDoc="0" locked="0" layoutInCell="1" allowOverlap="1" wp14:anchorId="47D50E0A" wp14:editId="53887BD6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4FCA83B" w14:textId="77777777" w:rsidR="007C191E" w:rsidRDefault="007C191E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5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7C191E" w14:paraId="25493A29" w14:textId="77777777">
        <w:trPr>
          <w:trHeight w:val="554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9A2CAC1" w14:textId="77777777" w:rsidR="007C191E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7C191E" w14:paraId="7056A428" w14:textId="77777777">
        <w:trPr>
          <w:trHeight w:val="18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05490DE4" w14:textId="77777777" w:rsidR="007C191E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5EA692E2" w14:textId="77777777" w:rsidR="007C191E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375DC4A4" w14:textId="77777777" w:rsidR="007C191E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234D8792" w14:textId="77777777" w:rsidR="007C191E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7C191E" w14:paraId="4A25E4BC" w14:textId="77777777">
        <w:trPr>
          <w:trHeight w:val="11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46E4949B" w14:textId="77777777" w:rsidR="007C191E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AC4E5C0" w14:textId="77777777" w:rsidR="007C191E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5EAECE57" w14:textId="77777777" w:rsidR="007C191E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732EC667" w14:textId="4BC7DD0A" w:rsidR="007C191E" w:rsidRDefault="00000000">
      <w:pPr>
        <w:spacing w:after="0" w:line="85" w:lineRule="atLeast"/>
        <w:jc w:val="center"/>
      </w:pPr>
      <w:r>
        <w:rPr>
          <w:rFonts w:ascii="Times New Roman" w:hAnsi="Times New Roman"/>
          <w:b/>
          <w:sz w:val="28"/>
        </w:rPr>
        <w:t>ОТЧЕТ ПО УЧЕБНОЙ ПРАКТИКЕ №6, 7</w:t>
      </w:r>
    </w:p>
    <w:p w14:paraId="647E65B6" w14:textId="6B9ED4C7" w:rsidR="007C191E" w:rsidRDefault="00000000" w:rsidP="00DD1390">
      <w:pPr>
        <w:spacing w:after="0" w:line="360" w:lineRule="auto"/>
        <w:jc w:val="center"/>
      </w:pPr>
      <w:r>
        <w:br/>
      </w:r>
      <w:r>
        <w:rPr>
          <w:rFonts w:ascii="Times New Roman" w:hAnsi="Times New Roman"/>
          <w:sz w:val="28"/>
        </w:rPr>
        <w:t xml:space="preserve"> на тему: «Настройка механики для </w:t>
      </w:r>
      <w:r w:rsidR="00C4451F">
        <w:rPr>
          <w:rFonts w:ascii="Times New Roman" w:hAnsi="Times New Roman"/>
          <w:sz w:val="28"/>
        </w:rPr>
        <w:t>объекта. Второй этап настройки механики для объекта</w:t>
      </w:r>
      <w:r>
        <w:rPr>
          <w:rFonts w:ascii="Times New Roman" w:hAnsi="Times New Roman"/>
          <w:sz w:val="28"/>
        </w:rPr>
        <w:t>»</w:t>
      </w:r>
    </w:p>
    <w:p w14:paraId="6010E08A" w14:textId="77777777" w:rsidR="007C191E" w:rsidRDefault="007C191E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282FDC8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764E877E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3DB0E290" w14:textId="77777777" w:rsidR="007C191E" w:rsidRDefault="007C191E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45F08D8C" w14:textId="77777777" w:rsidR="007C191E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38730887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301B06A0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Борлыкова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Заяна</w:t>
      </w:r>
      <w:proofErr w:type="spellEnd"/>
      <w:r>
        <w:rPr>
          <w:rFonts w:ascii="Times New Roman" w:hAnsi="Times New Roman"/>
          <w:sz w:val="28"/>
        </w:rPr>
        <w:t xml:space="preserve"> Сергеевна</w:t>
      </w:r>
    </w:p>
    <w:p w14:paraId="17D9EAF7" w14:textId="77777777" w:rsidR="007C191E" w:rsidRDefault="007C191E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E17BA1C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0F4B7661" w14:textId="77777777" w:rsidR="007C191E" w:rsidRDefault="007C191E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5D090F2C" w14:textId="77777777" w:rsidR="007C191E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14:paraId="3F980412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14:paraId="45E0EE65" w14:textId="77777777" w:rsidR="007C191E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14:paraId="612679F2" w14:textId="77777777" w:rsidR="007C191E" w:rsidRDefault="007C191E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5202BC54" w14:textId="77777777" w:rsidR="007C191E" w:rsidRDefault="007C191E" w:rsidP="00DD1390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4DFFD142" w14:textId="77777777" w:rsidR="007C191E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14:paraId="6A0BBCA5" w14:textId="77777777" w:rsidR="007C191E" w:rsidRDefault="007C191E">
      <w:pPr>
        <w:sectPr w:rsidR="007C191E">
          <w:footerReference w:type="default" r:id="rId8"/>
          <w:pgSz w:w="11906" w:h="16838"/>
          <w:pgMar w:top="1134" w:right="851" w:bottom="397" w:left="1701" w:header="709" w:footer="709" w:gutter="0"/>
          <w:pgNumType w:start="3"/>
          <w:cols w:space="720"/>
          <w:titlePg/>
        </w:sectPr>
      </w:pPr>
    </w:p>
    <w:p w14:paraId="5F5106D1" w14:textId="77777777" w:rsidR="007C191E" w:rsidRDefault="00000000">
      <w:pPr>
        <w:pStyle w:val="a5"/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lastRenderedPageBreak/>
        <w:t>Оглавление</w:t>
      </w:r>
    </w:p>
    <w:p w14:paraId="427F69F3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r>
        <w:rPr>
          <w:sz w:val="22"/>
        </w:rPr>
        <w:fldChar w:fldCharType="begin"/>
      </w:r>
      <w:r>
        <w:instrText>TOC \h \z \u \o "1-2"</w:instrText>
      </w:r>
      <w:r>
        <w:rPr>
          <w:sz w:val="22"/>
        </w:rPr>
        <w:fldChar w:fldCharType="separate"/>
      </w:r>
      <w:hyperlink w:anchor="__RefHeading___25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Цель работы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__RefHeading___25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2D1069F1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26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Задание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__RefHeading___26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69BD1425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27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Теоретическая часть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__RefHeading___27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15BAC83B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28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Ход работы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__RefHeading___28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39A02B6B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29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Выводы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__RefHeading___29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7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50AE7340" w14:textId="77777777" w:rsidR="007C191E" w:rsidRPr="00854E24" w:rsidRDefault="00000000">
      <w:pPr>
        <w:pStyle w:val="15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30" w:history="1"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Список используемых источников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__RefHeading___30 \* MERGEFORMAT</w:instrTex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854E24"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7</w:t>
        </w:r>
        <w:r w:rsidRPr="00854E24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14:paraId="4F882DC0" w14:textId="77777777" w:rsidR="007C191E" w:rsidRDefault="00000000">
      <w:r>
        <w:fldChar w:fldCharType="end"/>
      </w:r>
    </w:p>
    <w:p w14:paraId="364FEDE0" w14:textId="77777777" w:rsidR="007C191E" w:rsidRDefault="007C191E">
      <w:pPr>
        <w:rPr>
          <w:rFonts w:ascii="Times New Roman" w:hAnsi="Times New Roman"/>
          <w:sz w:val="28"/>
        </w:rPr>
      </w:pPr>
    </w:p>
    <w:p w14:paraId="33657D06" w14:textId="77777777" w:rsidR="007C191E" w:rsidRDefault="00000000">
      <w:pPr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14:paraId="577A1011" w14:textId="77777777" w:rsidR="007C191E" w:rsidRDefault="00000000">
      <w:pPr>
        <w:pStyle w:val="10"/>
        <w:ind w:firstLine="0"/>
        <w:jc w:val="center"/>
      </w:pPr>
      <w:bookmarkStart w:id="0" w:name="__RefHeading___25"/>
      <w:bookmarkEnd w:id="0"/>
      <w:r>
        <w:lastRenderedPageBreak/>
        <w:t>Цель работы</w:t>
      </w:r>
    </w:p>
    <w:p w14:paraId="00C7418F" w14:textId="77777777" w:rsidR="007C191E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Настроить игровую механику для объектов в установленных ограничениях.</w:t>
      </w:r>
    </w:p>
    <w:p w14:paraId="772AB535" w14:textId="77777777" w:rsidR="007C191E" w:rsidRDefault="00000000">
      <w:pPr>
        <w:pStyle w:val="10"/>
        <w:ind w:firstLine="0"/>
        <w:jc w:val="center"/>
      </w:pPr>
      <w:bookmarkStart w:id="1" w:name="__RefHeading___26"/>
      <w:bookmarkEnd w:id="1"/>
      <w:r>
        <w:t>Задание</w:t>
      </w:r>
    </w:p>
    <w:p w14:paraId="3C769D2E" w14:textId="77777777" w:rsidR="007C191E" w:rsidRDefault="00000000" w:rsidP="00854E24">
      <w:pPr>
        <w:pStyle w:val="a3"/>
        <w:spacing w:after="0" w:line="360" w:lineRule="auto"/>
        <w:ind w:left="0"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Ознакомиться с видео материалом, добавить в проект поддержку XR технологии, импортировав плагин Open XR. Создать на сцене главный объект — игрок. Добавить возможность отслеживания положения рук в пространстве, привязать перемещение персонажа к левому джойстику, поворот персонажа — к правому. Организовать анимацию рук и осуществить возможность взятия объекта. Заменить </w:t>
      </w:r>
      <w:proofErr w:type="spellStart"/>
      <w:r>
        <w:rPr>
          <w:rFonts w:ascii="Times New Roman" w:hAnsi="Times New Roman"/>
          <w:sz w:val="28"/>
        </w:rPr>
        <w:t>грейбокс</w:t>
      </w:r>
      <w:proofErr w:type="spellEnd"/>
      <w:r>
        <w:rPr>
          <w:rFonts w:ascii="Times New Roman" w:hAnsi="Times New Roman"/>
          <w:sz w:val="28"/>
        </w:rPr>
        <w:t xml:space="preserve"> моделями и настроить коллизию.</w:t>
      </w:r>
    </w:p>
    <w:p w14:paraId="2D78B485" w14:textId="77777777" w:rsidR="007C191E" w:rsidRDefault="00000000">
      <w:pPr>
        <w:pStyle w:val="10"/>
        <w:ind w:firstLine="0"/>
        <w:jc w:val="center"/>
      </w:pPr>
      <w:bookmarkStart w:id="2" w:name="__RefHeading___27"/>
      <w:bookmarkEnd w:id="2"/>
      <w:r>
        <w:t>Теоретическая часть</w:t>
      </w:r>
    </w:p>
    <w:p w14:paraId="0AB21EBF" w14:textId="77777777" w:rsidR="007C191E" w:rsidRDefault="00000000" w:rsidP="00C23E65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Игровая механика — это набор особых способов реализации взаимодействия игрока с объектами. Все игровые механики в совокупности образуют множество интерактивных действий. Механика имеет свойство изменятся на протяжении всего игрового процесса, в зависимости от продвижения игрока.</w:t>
      </w:r>
    </w:p>
    <w:p w14:paraId="6E52435A" w14:textId="77777777" w:rsidR="007C191E" w:rsidRDefault="00000000" w:rsidP="00C23E65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Разработка любой игры включает в себя стадию определения игровой механики, так как она является основным инструментом взаимодействия с окружающими объектами. </w:t>
      </w:r>
    </w:p>
    <w:p w14:paraId="64EEB5D9" w14:textId="77777777" w:rsidR="007C191E" w:rsidRDefault="00000000">
      <w:pPr>
        <w:pStyle w:val="10"/>
        <w:ind w:firstLine="0"/>
        <w:jc w:val="center"/>
      </w:pPr>
      <w:bookmarkStart w:id="3" w:name="__RefHeading___28"/>
      <w:bookmarkEnd w:id="3"/>
      <w:r>
        <w:t>Ход работы</w:t>
      </w:r>
    </w:p>
    <w:p w14:paraId="34C3443D" w14:textId="77777777" w:rsidR="007C191E" w:rsidRDefault="00000000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На созданном ранее пространстве добавляется плагин, который позволит использовать VR-очки совместно с </w:t>
      </w:r>
      <w:proofErr w:type="spellStart"/>
      <w:r>
        <w:rPr>
          <w:rFonts w:ascii="Times New Roman" w:hAnsi="Times New Roman"/>
          <w:sz w:val="28"/>
        </w:rPr>
        <w:t>Unity</w:t>
      </w:r>
      <w:proofErr w:type="spellEnd"/>
      <w:r>
        <w:rPr>
          <w:rFonts w:ascii="Times New Roman" w:hAnsi="Times New Roman"/>
          <w:sz w:val="28"/>
        </w:rPr>
        <w:t>. Далее, после добавления Open XR, с помощью 3D объектов на сцене создаётся главный объект, который в дальнейшем будет является игроком.</w:t>
      </w:r>
    </w:p>
    <w:p w14:paraId="421D9C0C" w14:textId="77777777" w:rsidR="007C191E" w:rsidRDefault="00000000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>После добавления объектов рук, подключаются контроллеры для управления левой и правой рук (см. рис. 1).</w:t>
      </w:r>
    </w:p>
    <w:p w14:paraId="04F84191" w14:textId="77777777" w:rsidR="007C191E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3603914B" wp14:editId="41E9A7D6">
            <wp:extent cx="5753100" cy="359410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575310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81CE9" w14:textId="77777777" w:rsidR="007C191E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 Настройка механики рук</w:t>
      </w:r>
    </w:p>
    <w:p w14:paraId="4379EA31" w14:textId="4211F814" w:rsidR="007C191E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Для движения импортированных объектов рук с помощью пользовательского скрипта на языке C# была реализована анимация, а именно — способность захвата объектом и момент перемещения (см. рис. 2).</w:t>
      </w:r>
    </w:p>
    <w:p w14:paraId="371A2195" w14:textId="000FA1DB" w:rsidR="007C191E" w:rsidRDefault="007578D6">
      <w:pPr>
        <w:spacing w:after="0" w:line="360" w:lineRule="auto"/>
        <w:jc w:val="center"/>
      </w:pPr>
      <w:r w:rsidRPr="007578D6">
        <w:rPr>
          <w:noProof/>
        </w:rPr>
        <w:drawing>
          <wp:inline distT="0" distB="0" distL="0" distR="0" wp14:anchorId="72C1101E" wp14:editId="7AE0A4F2">
            <wp:extent cx="5940425" cy="333502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72B6C" w14:textId="77777777" w:rsidR="007C191E" w:rsidRDefault="00000000" w:rsidP="00AB667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 Код анимации рук</w:t>
      </w:r>
    </w:p>
    <w:p w14:paraId="5C997CFD" w14:textId="77777777" w:rsidR="007C191E" w:rsidRDefault="00000000" w:rsidP="00C23E65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Далее были добавлены соответствующие скрипты, позволяющие игроку перемещаться в виртуальном пространстве (см. рис. 3). На данном </w:t>
      </w:r>
      <w:r>
        <w:rPr>
          <w:rFonts w:ascii="Times New Roman" w:hAnsi="Times New Roman"/>
          <w:sz w:val="28"/>
        </w:rPr>
        <w:lastRenderedPageBreak/>
        <w:t>этапе появилась возможность управлять и взаимодействовать с другими объектами, нажимая на соответствующие триггеры. Пальцы рук свободно повторяют действия, могут поворачиваться и реагировать на иные предметы.</w:t>
      </w:r>
    </w:p>
    <w:p w14:paraId="075CDCF1" w14:textId="77777777" w:rsidR="007C191E" w:rsidRDefault="00000000" w:rsidP="00C23E6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Передвижение вперёд и назад, а </w:t>
      </w:r>
      <w:proofErr w:type="gramStart"/>
      <w:r>
        <w:rPr>
          <w:rFonts w:ascii="Times New Roman" w:hAnsi="Times New Roman"/>
          <w:sz w:val="28"/>
        </w:rPr>
        <w:t>так же</w:t>
      </w:r>
      <w:proofErr w:type="gramEnd"/>
      <w:r>
        <w:rPr>
          <w:rFonts w:ascii="Times New Roman" w:hAnsi="Times New Roman"/>
          <w:sz w:val="28"/>
        </w:rPr>
        <w:t xml:space="preserve"> повороты в разные стороны, с помощью джойстиков устанавливаются через встроенные настройки в </w:t>
      </w:r>
      <w:proofErr w:type="spellStart"/>
      <w:r>
        <w:rPr>
          <w:rFonts w:ascii="Times New Roman" w:hAnsi="Times New Roman"/>
          <w:sz w:val="28"/>
        </w:rPr>
        <w:t>Inspector</w:t>
      </w:r>
      <w:proofErr w:type="spellEnd"/>
      <w:r>
        <w:rPr>
          <w:rFonts w:ascii="Times New Roman" w:hAnsi="Times New Roman"/>
          <w:sz w:val="28"/>
        </w:rPr>
        <w:t>.</w:t>
      </w:r>
    </w:p>
    <w:p w14:paraId="1094BF21" w14:textId="77777777" w:rsidR="007C191E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0" distR="0" wp14:anchorId="0BAF2397" wp14:editId="58F5148C">
            <wp:extent cx="5715000" cy="356870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715000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50398" w14:textId="77777777" w:rsidR="007C191E" w:rsidRDefault="00000000" w:rsidP="00AB667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3. Анимации персонажа</w:t>
      </w:r>
    </w:p>
    <w:p w14:paraId="6517B74E" w14:textId="77777777" w:rsidR="007C191E" w:rsidRDefault="00000000" w:rsidP="00C23E6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 помощью 3D объектов был создан прототип площадки с объектом — куб с интерактивной палкой, на которой расположен пустой объект и скрипт, позволяющий взаимодействовать с ней, а именно: руками игрока реализовывать захват (см. рис. 4). Также, для устранения проблемы расположения объектов, возникающей при поднесении предмета к лицу игрока, была установлена матрица коллизий.</w:t>
      </w:r>
    </w:p>
    <w:p w14:paraId="59E02A6A" w14:textId="77777777" w:rsidR="007C191E" w:rsidRDefault="00000000" w:rsidP="00C23E65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Чтобы во время нахождения объекта в руке персонажа игрок имел возможность устанавливать контакт с настроенным по умолчанию расположением предмета, необходимо воспроизвести настройку позиции. Для настройки позиции интерактивной палки в поле </w:t>
      </w:r>
      <w:proofErr w:type="spellStart"/>
      <w:r>
        <w:rPr>
          <w:rFonts w:ascii="Times New Roman" w:hAnsi="Times New Roman"/>
          <w:sz w:val="28"/>
        </w:rPr>
        <w:t>Inspector</w:t>
      </w:r>
      <w:proofErr w:type="spellEnd"/>
      <w:r>
        <w:rPr>
          <w:rFonts w:ascii="Times New Roman" w:hAnsi="Times New Roman"/>
          <w:sz w:val="28"/>
        </w:rPr>
        <w:t xml:space="preserve"> с помощью пустого объекта устанавливается место захвата.</w:t>
      </w:r>
    </w:p>
    <w:p w14:paraId="07C800C0" w14:textId="77777777" w:rsidR="007C191E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 wp14:anchorId="4D222925" wp14:editId="3CD9605A">
            <wp:extent cx="5516545" cy="3476730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520688" cy="3479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FBD8" w14:textId="77777777" w:rsidR="005B3636" w:rsidRDefault="00000000" w:rsidP="00AB667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4. Реализация захвата</w:t>
      </w:r>
    </w:p>
    <w:p w14:paraId="0F1CABA2" w14:textId="4ACBE0D1" w:rsidR="005B3636" w:rsidRPr="00711EBA" w:rsidRDefault="005B3636" w:rsidP="005B3636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для тестирования, используется V</w:t>
      </w:r>
      <w:r>
        <w:rPr>
          <w:rFonts w:ascii="Times New Roman" w:hAnsi="Times New Roman"/>
          <w:sz w:val="28"/>
          <w:lang w:val="en-US"/>
        </w:rPr>
        <w:t>R</w:t>
      </w:r>
      <w:r w:rsidRPr="005B3636">
        <w:rPr>
          <w:rFonts w:ascii="Times New Roman" w:hAnsi="Times New Roman"/>
          <w:sz w:val="28"/>
        </w:rPr>
        <w:t>-о</w:t>
      </w:r>
      <w:r>
        <w:rPr>
          <w:rFonts w:ascii="Times New Roman" w:hAnsi="Times New Roman"/>
          <w:sz w:val="28"/>
        </w:rPr>
        <w:t xml:space="preserve">борудование </w:t>
      </w:r>
      <w:r>
        <w:rPr>
          <w:rFonts w:ascii="Times New Roman" w:hAnsi="Times New Roman"/>
          <w:sz w:val="28"/>
          <w:lang w:val="en-US"/>
        </w:rPr>
        <w:t>HTC</w:t>
      </w:r>
      <w:r w:rsidRPr="005B3636"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  <w:lang w:val="en-US"/>
        </w:rPr>
        <w:t>Vive</w:t>
      </w:r>
      <w:proofErr w:type="spellEnd"/>
      <w:r w:rsidRPr="005B3636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</w:rPr>
        <w:t>(V</w:t>
      </w:r>
      <w:r>
        <w:rPr>
          <w:rFonts w:ascii="Times New Roman" w:hAnsi="Times New Roman"/>
          <w:sz w:val="28"/>
          <w:lang w:val="en-US"/>
        </w:rPr>
        <w:t>R</w:t>
      </w:r>
      <w:r w:rsidRPr="005B3636">
        <w:rPr>
          <w:rFonts w:ascii="Times New Roman" w:hAnsi="Times New Roman"/>
          <w:sz w:val="28"/>
        </w:rPr>
        <w:t>-</w:t>
      </w:r>
      <w:r>
        <w:rPr>
          <w:rFonts w:ascii="Times New Roman" w:hAnsi="Times New Roman"/>
          <w:sz w:val="28"/>
        </w:rPr>
        <w:t xml:space="preserve">шлем и контроллеры). Игрок может ходить по пространству с помощью </w:t>
      </w:r>
      <w:r w:rsidR="00711EBA">
        <w:rPr>
          <w:rFonts w:ascii="Times New Roman" w:hAnsi="Times New Roman"/>
          <w:sz w:val="28"/>
        </w:rPr>
        <w:t>контроллеров:</w:t>
      </w:r>
      <w:r w:rsidR="00711EBA" w:rsidRPr="00711EBA">
        <w:rPr>
          <w:rFonts w:ascii="Times New Roman" w:hAnsi="Times New Roman"/>
          <w:sz w:val="28"/>
        </w:rPr>
        <w:t xml:space="preserve"> </w:t>
      </w:r>
      <w:r w:rsidR="00711EBA">
        <w:rPr>
          <w:rFonts w:ascii="Times New Roman" w:hAnsi="Times New Roman"/>
          <w:sz w:val="28"/>
        </w:rPr>
        <w:t xml:space="preserve">левый контроллер отвечает за перемещение, правый контроллер отвечает за поворот. В игре контроллеры представлены как руки с </w:t>
      </w:r>
      <w:proofErr w:type="spellStart"/>
      <w:r w:rsidR="00711EBA">
        <w:rPr>
          <w:rFonts w:ascii="Times New Roman" w:hAnsi="Times New Roman"/>
          <w:sz w:val="28"/>
        </w:rPr>
        <w:t>анимациями</w:t>
      </w:r>
      <w:proofErr w:type="spellEnd"/>
      <w:r w:rsidR="00711EBA">
        <w:rPr>
          <w:rFonts w:ascii="Times New Roman" w:hAnsi="Times New Roman"/>
          <w:sz w:val="28"/>
        </w:rPr>
        <w:t xml:space="preserve"> захвата (см. рис. 5).</w:t>
      </w:r>
    </w:p>
    <w:p w14:paraId="74AFC1D3" w14:textId="7E48396C" w:rsidR="007C191E" w:rsidRDefault="005B3636" w:rsidP="00AB667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33CFEB1B" wp14:editId="2BEE08B7">
            <wp:extent cx="5877379" cy="3305908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24809" cy="3332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29D32" w14:textId="695E6D43" w:rsidR="00711EBA" w:rsidRDefault="00711EBA" w:rsidP="00AB667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5. Руки с </w:t>
      </w:r>
      <w:proofErr w:type="spellStart"/>
      <w:r>
        <w:rPr>
          <w:rFonts w:ascii="Times New Roman" w:hAnsi="Times New Roman"/>
          <w:sz w:val="28"/>
        </w:rPr>
        <w:t>анимациями</w:t>
      </w:r>
      <w:proofErr w:type="spellEnd"/>
      <w:r>
        <w:rPr>
          <w:rFonts w:ascii="Times New Roman" w:hAnsi="Times New Roman"/>
          <w:sz w:val="28"/>
        </w:rPr>
        <w:t xml:space="preserve"> захвата</w:t>
      </w:r>
    </w:p>
    <w:p w14:paraId="218AA954" w14:textId="2F405CD9" w:rsidR="00711EBA" w:rsidRDefault="009265E2" w:rsidP="009265E2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Руками можно хватать предметы (например, эту палку)</w:t>
      </w:r>
      <w:r w:rsidR="00711EBA">
        <w:rPr>
          <w:rFonts w:ascii="Times New Roman" w:hAnsi="Times New Roman"/>
          <w:sz w:val="28"/>
        </w:rPr>
        <w:t xml:space="preserve"> (см. рис. 6).</w:t>
      </w:r>
    </w:p>
    <w:p w14:paraId="5032668D" w14:textId="46BF6D2B" w:rsidR="005B3636" w:rsidRDefault="005B3636" w:rsidP="005B363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 wp14:anchorId="483D05B7" wp14:editId="681129E6">
            <wp:extent cx="5204011" cy="2927152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318" cy="293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35613" w14:textId="5564990A" w:rsidR="00711EBA" w:rsidRDefault="00711EBA" w:rsidP="005B3636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6. </w:t>
      </w:r>
      <w:r w:rsidR="009265E2">
        <w:rPr>
          <w:rFonts w:ascii="Times New Roman" w:hAnsi="Times New Roman"/>
          <w:sz w:val="28"/>
        </w:rPr>
        <w:t>Захват палки</w:t>
      </w:r>
    </w:p>
    <w:p w14:paraId="15ABB02B" w14:textId="77777777" w:rsidR="007C191E" w:rsidRDefault="00000000">
      <w:pPr>
        <w:pStyle w:val="10"/>
        <w:ind w:firstLine="0"/>
        <w:jc w:val="center"/>
      </w:pPr>
      <w:bookmarkStart w:id="4" w:name="__RefHeading___29"/>
      <w:bookmarkEnd w:id="4"/>
      <w:r>
        <w:t>Выводы</w:t>
      </w:r>
    </w:p>
    <w:p w14:paraId="7692267A" w14:textId="77777777" w:rsidR="007C191E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работы была осуществлена настройка игровой механики. В проект был добавлен плагин Open XR и появилась возможность использовать VR-оборудование совместно с </w:t>
      </w:r>
      <w:proofErr w:type="spellStart"/>
      <w:r>
        <w:rPr>
          <w:rFonts w:ascii="Times New Roman" w:hAnsi="Times New Roman"/>
          <w:sz w:val="28"/>
        </w:rPr>
        <w:t>Unity</w:t>
      </w:r>
      <w:proofErr w:type="spellEnd"/>
      <w:r>
        <w:rPr>
          <w:rFonts w:ascii="Times New Roman" w:hAnsi="Times New Roman"/>
          <w:sz w:val="28"/>
        </w:rPr>
        <w:t>. На готовой сцене воссоздались главный объект и объекты рук, на которые были добавлены контроллеры для осуществления игровой механики. Также был разработан ряд скриптов, позволяющий организовать анимацию захвата, перемещения предметов и движения рук.</w:t>
      </w:r>
    </w:p>
    <w:p w14:paraId="5FDB13C0" w14:textId="77777777" w:rsidR="007C191E" w:rsidRDefault="00000000">
      <w:pPr>
        <w:pStyle w:val="10"/>
        <w:ind w:firstLine="0"/>
        <w:jc w:val="center"/>
      </w:pPr>
      <w:bookmarkStart w:id="5" w:name="__RefHeading___30"/>
      <w:bookmarkEnd w:id="5"/>
      <w:r>
        <w:t>Список используемых источников</w:t>
      </w:r>
    </w:p>
    <w:p w14:paraId="72918949" w14:textId="77777777" w:rsidR="007C191E" w:rsidRDefault="00000000">
      <w:pPr>
        <w:pStyle w:val="FR3"/>
        <w:numPr>
          <w:ilvl w:val="0"/>
          <w:numId w:val="1"/>
        </w:numPr>
        <w:spacing w:after="0" w:line="360" w:lineRule="auto"/>
        <w:jc w:val="both"/>
        <w:rPr>
          <w:sz w:val="28"/>
        </w:rPr>
      </w:pPr>
      <w:r>
        <w:rPr>
          <w:sz w:val="28"/>
        </w:rPr>
        <w:t xml:space="preserve">Как механики развиваются на протяжении игры: [Электронный ресурс] </w:t>
      </w:r>
      <w:proofErr w:type="gramStart"/>
      <w:r>
        <w:rPr>
          <w:sz w:val="28"/>
        </w:rPr>
        <w:t>URL:https://dtf.ru/gamedev/168430-kak-mehaniki-razvivayutsya-na-protyazhenii-igry</w:t>
      </w:r>
      <w:proofErr w:type="gramEnd"/>
      <w:r>
        <w:rPr>
          <w:sz w:val="28"/>
        </w:rPr>
        <w:t>; Дата обращения 20.03.23</w:t>
      </w:r>
    </w:p>
    <w:p w14:paraId="544C9BDF" w14:textId="77777777" w:rsidR="007C191E" w:rsidRDefault="007C191E"/>
    <w:sectPr w:rsidR="007C191E">
      <w:footerReference w:type="default" r:id="rId15"/>
      <w:pgSz w:w="11906" w:h="16838"/>
      <w:pgMar w:top="1134" w:right="850" w:bottom="1134" w:left="1701" w:header="709" w:footer="708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B56359" w14:textId="77777777" w:rsidR="00B503F4" w:rsidRDefault="00B503F4">
      <w:pPr>
        <w:spacing w:after="0" w:line="240" w:lineRule="auto"/>
      </w:pPr>
      <w:r>
        <w:separator/>
      </w:r>
    </w:p>
  </w:endnote>
  <w:endnote w:type="continuationSeparator" w:id="0">
    <w:p w14:paraId="56BF2C1F" w14:textId="77777777" w:rsidR="00B503F4" w:rsidRDefault="00B503F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ACE0C57" w14:textId="77777777" w:rsidR="007C191E" w:rsidRDefault="007C191E">
    <w:pPr>
      <w:pStyle w:val="aa"/>
      <w:jc w:val="center"/>
      <w:rPr>
        <w:rFonts w:ascii="Times New Roman" w:hAnsi="Times New Roman"/>
        <w:sz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84629B" w14:textId="77777777" w:rsidR="007C191E" w:rsidRDefault="00000000">
    <w:pPr>
      <w:framePr w:wrap="around" w:vAnchor="text" w:hAnchor="margin" w:xAlign="center" w:y="1"/>
    </w:pPr>
    <w:r>
      <w:rPr>
        <w:rFonts w:ascii="Times New Roman" w:hAnsi="Times New Roman"/>
        <w:sz w:val="28"/>
      </w:rPr>
      <w:fldChar w:fldCharType="begin"/>
    </w:r>
    <w:r>
      <w:rPr>
        <w:rFonts w:ascii="Times New Roman" w:hAnsi="Times New Roman"/>
        <w:sz w:val="28"/>
      </w:rPr>
      <w:instrText xml:space="preserve">PAGE </w:instrText>
    </w:r>
    <w:r>
      <w:rPr>
        <w:rFonts w:ascii="Times New Roman" w:hAnsi="Times New Roman"/>
        <w:sz w:val="28"/>
      </w:rPr>
      <w:fldChar w:fldCharType="separate"/>
    </w:r>
    <w:r w:rsidR="00854E24">
      <w:rPr>
        <w:rFonts w:ascii="Times New Roman" w:hAnsi="Times New Roman"/>
        <w:noProof/>
        <w:sz w:val="28"/>
      </w:rPr>
      <w:t>3</w:t>
    </w:r>
    <w:r>
      <w:rPr>
        <w:rFonts w:ascii="Times New Roman" w:hAnsi="Times New Roman"/>
        <w:sz w:val="28"/>
      </w:rPr>
      <w:fldChar w:fldCharType="end"/>
    </w:r>
  </w:p>
  <w:p w14:paraId="03C7AEC0" w14:textId="77777777" w:rsidR="007C191E" w:rsidRDefault="007C191E">
    <w:pPr>
      <w:pStyle w:val="aa"/>
      <w:jc w:val="center"/>
      <w:rPr>
        <w:rFonts w:ascii="Times New Roman" w:hAnsi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B8C3567" w14:textId="77777777" w:rsidR="00B503F4" w:rsidRDefault="00B503F4">
      <w:pPr>
        <w:spacing w:after="0" w:line="240" w:lineRule="auto"/>
      </w:pPr>
      <w:r>
        <w:separator/>
      </w:r>
    </w:p>
  </w:footnote>
  <w:footnote w:type="continuationSeparator" w:id="0">
    <w:p w14:paraId="06A914CF" w14:textId="77777777" w:rsidR="00B503F4" w:rsidRDefault="00B503F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E46252A"/>
    <w:multiLevelType w:val="multilevel"/>
    <w:tmpl w:val="E0444264"/>
    <w:lvl w:ilvl="0">
      <w:start w:val="1"/>
      <w:numFmt w:val="decimal"/>
      <w:lvlText w:val="%1."/>
      <w:lvlJc w:val="left"/>
      <w:pPr>
        <w:ind w:left="426" w:hanging="360"/>
      </w:pPr>
    </w:lvl>
    <w:lvl w:ilvl="1">
      <w:start w:val="1"/>
      <w:numFmt w:val="lowerLetter"/>
      <w:lvlText w:val="%2."/>
      <w:lvlJc w:val="left"/>
      <w:pPr>
        <w:ind w:left="1146" w:hanging="360"/>
      </w:pPr>
    </w:lvl>
    <w:lvl w:ilvl="2">
      <w:start w:val="1"/>
      <w:numFmt w:val="lowerRoman"/>
      <w:lvlText w:val="%3."/>
      <w:lvlJc w:val="right"/>
      <w:pPr>
        <w:ind w:left="1866" w:hanging="180"/>
      </w:pPr>
    </w:lvl>
    <w:lvl w:ilvl="3">
      <w:start w:val="1"/>
      <w:numFmt w:val="decimal"/>
      <w:lvlText w:val="%4."/>
      <w:lvlJc w:val="left"/>
      <w:pPr>
        <w:ind w:left="2586" w:hanging="360"/>
      </w:pPr>
    </w:lvl>
    <w:lvl w:ilvl="4">
      <w:start w:val="1"/>
      <w:numFmt w:val="lowerLetter"/>
      <w:lvlText w:val="%5."/>
      <w:lvlJc w:val="left"/>
      <w:pPr>
        <w:ind w:left="3306" w:hanging="360"/>
      </w:pPr>
    </w:lvl>
    <w:lvl w:ilvl="5">
      <w:start w:val="1"/>
      <w:numFmt w:val="lowerRoman"/>
      <w:lvlText w:val="%6."/>
      <w:lvlJc w:val="right"/>
      <w:pPr>
        <w:ind w:left="4026" w:hanging="180"/>
      </w:pPr>
    </w:lvl>
    <w:lvl w:ilvl="6">
      <w:start w:val="1"/>
      <w:numFmt w:val="decimal"/>
      <w:lvlText w:val="%7."/>
      <w:lvlJc w:val="left"/>
      <w:pPr>
        <w:ind w:left="4746" w:hanging="360"/>
      </w:pPr>
    </w:lvl>
    <w:lvl w:ilvl="7">
      <w:start w:val="1"/>
      <w:numFmt w:val="lowerLetter"/>
      <w:lvlText w:val="%8."/>
      <w:lvlJc w:val="left"/>
      <w:pPr>
        <w:ind w:left="5466" w:hanging="360"/>
      </w:pPr>
    </w:lvl>
    <w:lvl w:ilvl="8">
      <w:start w:val="1"/>
      <w:numFmt w:val="lowerRoman"/>
      <w:lvlText w:val="%9."/>
      <w:lvlJc w:val="right"/>
      <w:pPr>
        <w:ind w:left="6186" w:hanging="180"/>
      </w:pPr>
    </w:lvl>
  </w:abstractNum>
  <w:num w:numId="1" w16cid:durableId="142025517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4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C191E"/>
    <w:rsid w:val="00000A27"/>
    <w:rsid w:val="00266961"/>
    <w:rsid w:val="003C62FF"/>
    <w:rsid w:val="003D5A33"/>
    <w:rsid w:val="005B3636"/>
    <w:rsid w:val="00711EBA"/>
    <w:rsid w:val="007575D1"/>
    <w:rsid w:val="007578D6"/>
    <w:rsid w:val="007C191E"/>
    <w:rsid w:val="00844BD7"/>
    <w:rsid w:val="00854E24"/>
    <w:rsid w:val="008D3216"/>
    <w:rsid w:val="009265E2"/>
    <w:rsid w:val="00A86FBC"/>
    <w:rsid w:val="00AB6676"/>
    <w:rsid w:val="00B503F4"/>
    <w:rsid w:val="00C00EE3"/>
    <w:rsid w:val="00C23E65"/>
    <w:rsid w:val="00C4451F"/>
    <w:rsid w:val="00DC2C66"/>
    <w:rsid w:val="00DD13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3180AD"/>
  <w15:docId w15:val="{6E0E6CD7-D303-F445-A4D9-8C6FE2EB1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sz w:val="22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after="0" w:line="360" w:lineRule="auto"/>
      <w:ind w:firstLine="709"/>
      <w:jc w:val="both"/>
      <w:outlineLvl w:val="0"/>
    </w:pPr>
    <w:rPr>
      <w:rFonts w:ascii="Times New Roman" w:hAnsi="Times New Roman"/>
      <w:b/>
      <w:sz w:val="28"/>
    </w:rPr>
  </w:style>
  <w:style w:type="paragraph" w:styleId="2">
    <w:name w:val="heading 2"/>
    <w:next w:val="a"/>
    <w:link w:val="20"/>
    <w:uiPriority w:val="9"/>
    <w:qFormat/>
    <w:pPr>
      <w:spacing w:before="120" w:after="120"/>
      <w:outlineLvl w:val="1"/>
    </w:pPr>
    <w:rPr>
      <w:rFonts w:ascii="XO Thames" w:hAnsi="XO Thames"/>
      <w:b/>
      <w:color w:val="00A0FF"/>
      <w:sz w:val="26"/>
    </w:rPr>
  </w:style>
  <w:style w:type="paragraph" w:styleId="3">
    <w:name w:val="heading 3"/>
    <w:next w:val="a"/>
    <w:link w:val="30"/>
    <w:uiPriority w:val="9"/>
    <w:qFormat/>
    <w:pPr>
      <w:outlineLvl w:val="2"/>
    </w:pPr>
    <w:rPr>
      <w:rFonts w:ascii="XO Thames" w:hAnsi="XO Thames"/>
      <w:b/>
      <w:i/>
    </w:rPr>
  </w:style>
  <w:style w:type="paragraph" w:styleId="4">
    <w:name w:val="heading 4"/>
    <w:next w:val="a"/>
    <w:link w:val="40"/>
    <w:uiPriority w:val="9"/>
    <w:qFormat/>
    <w:pPr>
      <w:spacing w:before="120" w:after="120"/>
      <w:outlineLvl w:val="3"/>
    </w:pPr>
    <w:rPr>
      <w:rFonts w:ascii="XO Thames" w:hAnsi="XO Thames"/>
      <w:b/>
      <w:color w:val="595959"/>
      <w:sz w:val="26"/>
    </w:rPr>
  </w:style>
  <w:style w:type="paragraph" w:styleId="5">
    <w:name w:val="heading 5"/>
    <w:next w:val="a"/>
    <w:link w:val="50"/>
    <w:uiPriority w:val="9"/>
    <w:qFormat/>
    <w:pPr>
      <w:spacing w:before="120" w:after="120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sz w:val="22"/>
    </w:rPr>
  </w:style>
  <w:style w:type="paragraph" w:styleId="21">
    <w:name w:val="toc 2"/>
    <w:basedOn w:val="a"/>
    <w:next w:val="a"/>
    <w:link w:val="22"/>
    <w:uiPriority w:val="39"/>
    <w:pPr>
      <w:spacing w:before="120" w:after="0"/>
      <w:ind w:left="220"/>
    </w:pPr>
    <w:rPr>
      <w:b/>
    </w:rPr>
  </w:style>
  <w:style w:type="character" w:customStyle="1" w:styleId="22">
    <w:name w:val="Оглавление 2 Знак"/>
    <w:basedOn w:val="1"/>
    <w:link w:val="21"/>
    <w:rPr>
      <w:b/>
      <w:sz w:val="22"/>
    </w:rPr>
  </w:style>
  <w:style w:type="paragraph" w:styleId="41">
    <w:name w:val="toc 4"/>
    <w:basedOn w:val="a"/>
    <w:next w:val="a"/>
    <w:link w:val="42"/>
    <w:uiPriority w:val="39"/>
    <w:pPr>
      <w:spacing w:after="0"/>
      <w:ind w:left="660"/>
    </w:pPr>
    <w:rPr>
      <w:sz w:val="20"/>
    </w:rPr>
  </w:style>
  <w:style w:type="character" w:customStyle="1" w:styleId="42">
    <w:name w:val="Оглавление 4 Знак"/>
    <w:basedOn w:val="1"/>
    <w:link w:val="41"/>
    <w:rPr>
      <w:sz w:val="20"/>
    </w:rPr>
  </w:style>
  <w:style w:type="paragraph" w:styleId="6">
    <w:name w:val="toc 6"/>
    <w:basedOn w:val="a"/>
    <w:next w:val="a"/>
    <w:link w:val="60"/>
    <w:uiPriority w:val="39"/>
    <w:pPr>
      <w:spacing w:after="0"/>
      <w:ind w:left="1100"/>
    </w:pPr>
    <w:rPr>
      <w:sz w:val="20"/>
    </w:rPr>
  </w:style>
  <w:style w:type="character" w:customStyle="1" w:styleId="60">
    <w:name w:val="Оглавление 6 Знак"/>
    <w:basedOn w:val="1"/>
    <w:link w:val="6"/>
    <w:rPr>
      <w:sz w:val="20"/>
    </w:rPr>
  </w:style>
  <w:style w:type="paragraph" w:styleId="7">
    <w:name w:val="toc 7"/>
    <w:basedOn w:val="a"/>
    <w:next w:val="a"/>
    <w:link w:val="70"/>
    <w:uiPriority w:val="39"/>
    <w:pPr>
      <w:spacing w:after="0"/>
      <w:ind w:left="1320"/>
    </w:pPr>
    <w:rPr>
      <w:sz w:val="20"/>
    </w:rPr>
  </w:style>
  <w:style w:type="character" w:customStyle="1" w:styleId="70">
    <w:name w:val="Оглавление 7 Знак"/>
    <w:basedOn w:val="1"/>
    <w:link w:val="7"/>
    <w:rPr>
      <w:sz w:val="20"/>
    </w:rPr>
  </w:style>
  <w:style w:type="paragraph" w:styleId="a3">
    <w:name w:val="List Paragraph"/>
    <w:basedOn w:val="a"/>
    <w:link w:val="a4"/>
    <w:pPr>
      <w:ind w:left="720"/>
      <w:contextualSpacing/>
    </w:pPr>
  </w:style>
  <w:style w:type="character" w:customStyle="1" w:styleId="a4">
    <w:name w:val="Абзац списка Знак"/>
    <w:basedOn w:val="1"/>
    <w:link w:val="a3"/>
    <w:rPr>
      <w:sz w:val="22"/>
    </w:rPr>
  </w:style>
  <w:style w:type="character" w:customStyle="1" w:styleId="30">
    <w:name w:val="Заголовок 3 Знак"/>
    <w:link w:val="3"/>
    <w:rPr>
      <w:rFonts w:ascii="XO Thames" w:hAnsi="XO Thames"/>
      <w:b/>
      <w:i/>
      <w:color w:val="000000"/>
    </w:rPr>
  </w:style>
  <w:style w:type="paragraph" w:customStyle="1" w:styleId="FR3">
    <w:name w:val="FR3"/>
    <w:link w:val="FR30"/>
    <w:pPr>
      <w:widowControl w:val="0"/>
      <w:spacing w:after="120"/>
      <w:ind w:left="40"/>
      <w:jc w:val="center"/>
    </w:pPr>
    <w:rPr>
      <w:rFonts w:ascii="Times New Roman" w:hAnsi="Times New Roman"/>
      <w:sz w:val="20"/>
    </w:rPr>
  </w:style>
  <w:style w:type="character" w:customStyle="1" w:styleId="FR30">
    <w:name w:val="FR3"/>
    <w:link w:val="FR3"/>
    <w:rPr>
      <w:rFonts w:ascii="Times New Roman" w:hAnsi="Times New Roman"/>
      <w:sz w:val="20"/>
    </w:rPr>
  </w:style>
  <w:style w:type="paragraph" w:customStyle="1" w:styleId="12">
    <w:name w:val="Основной шрифт абзаца1"/>
  </w:style>
  <w:style w:type="paragraph" w:styleId="a5">
    <w:name w:val="TOC Heading"/>
    <w:basedOn w:val="10"/>
    <w:next w:val="a"/>
    <w:link w:val="a6"/>
    <w:pPr>
      <w:spacing w:before="480" w:line="276" w:lineRule="auto"/>
      <w:ind w:firstLine="0"/>
      <w:jc w:val="left"/>
      <w:outlineLvl w:val="8"/>
    </w:pPr>
    <w:rPr>
      <w:rFonts w:asciiTheme="majorHAnsi" w:hAnsiTheme="majorHAnsi"/>
      <w:color w:val="2F5496" w:themeColor="accent1" w:themeShade="BF"/>
    </w:rPr>
  </w:style>
  <w:style w:type="character" w:customStyle="1" w:styleId="a6">
    <w:name w:val="Заголовок оглавления Знак"/>
    <w:basedOn w:val="11"/>
    <w:link w:val="a5"/>
    <w:rPr>
      <w:rFonts w:asciiTheme="majorHAnsi" w:hAnsiTheme="majorHAnsi"/>
      <w:b/>
      <w:color w:val="2F5496" w:themeColor="accent1" w:themeShade="BF"/>
      <w:sz w:val="28"/>
    </w:rPr>
  </w:style>
  <w:style w:type="paragraph" w:customStyle="1" w:styleId="13">
    <w:name w:val="Неразрешенное упоминание1"/>
    <w:basedOn w:val="12"/>
    <w:link w:val="a7"/>
    <w:rPr>
      <w:color w:val="605E5C"/>
      <w:shd w:val="clear" w:color="auto" w:fill="E1DFDD"/>
    </w:rPr>
  </w:style>
  <w:style w:type="character" w:styleId="a7">
    <w:name w:val="Unresolved Mention"/>
    <w:basedOn w:val="a0"/>
    <w:link w:val="13"/>
    <w:rPr>
      <w:color w:val="605E5C"/>
      <w:shd w:val="clear" w:color="auto" w:fill="E1DFDD"/>
    </w:rPr>
  </w:style>
  <w:style w:type="paragraph" w:styleId="a8">
    <w:name w:val="No Spacing"/>
    <w:link w:val="a9"/>
    <w:rPr>
      <w:sz w:val="22"/>
    </w:rPr>
  </w:style>
  <w:style w:type="character" w:customStyle="1" w:styleId="a9">
    <w:name w:val="Без интервала Знак"/>
    <w:link w:val="a8"/>
    <w:rPr>
      <w:sz w:val="22"/>
    </w:rPr>
  </w:style>
  <w:style w:type="paragraph" w:styleId="aa">
    <w:name w:val="footer"/>
    <w:basedOn w:val="a"/>
    <w:link w:val="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Нижний колонтитул Знак"/>
    <w:basedOn w:val="1"/>
    <w:link w:val="aa"/>
    <w:rPr>
      <w:sz w:val="22"/>
    </w:rPr>
  </w:style>
  <w:style w:type="paragraph" w:styleId="31">
    <w:name w:val="toc 3"/>
    <w:basedOn w:val="a"/>
    <w:next w:val="a"/>
    <w:link w:val="32"/>
    <w:uiPriority w:val="39"/>
    <w:pPr>
      <w:spacing w:after="0"/>
      <w:ind w:left="440"/>
    </w:pPr>
    <w:rPr>
      <w:sz w:val="20"/>
    </w:rPr>
  </w:style>
  <w:style w:type="character" w:customStyle="1" w:styleId="32">
    <w:name w:val="Оглавление 3 Знак"/>
    <w:basedOn w:val="1"/>
    <w:link w:val="31"/>
    <w:rPr>
      <w:sz w:val="20"/>
    </w:rPr>
  </w:style>
  <w:style w:type="character" w:customStyle="1" w:styleId="50">
    <w:name w:val="Заголовок 5 Знак"/>
    <w:link w:val="5"/>
    <w:rPr>
      <w:rFonts w:ascii="XO Thames" w:hAnsi="XO Thames"/>
      <w:b/>
      <w:color w:val="000000"/>
      <w:sz w:val="22"/>
    </w:rPr>
  </w:style>
  <w:style w:type="character" w:customStyle="1" w:styleId="11">
    <w:name w:val="Заголовок 1 Знак"/>
    <w:basedOn w:val="1"/>
    <w:link w:val="10"/>
    <w:rPr>
      <w:rFonts w:ascii="Times New Roman" w:hAnsi="Times New Roman"/>
      <w:b/>
      <w:sz w:val="28"/>
    </w:rPr>
  </w:style>
  <w:style w:type="paragraph" w:styleId="ac">
    <w:name w:val="header"/>
    <w:basedOn w:val="a"/>
    <w:link w:val="ad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Верхний колонтитул Знак"/>
    <w:basedOn w:val="1"/>
    <w:link w:val="ac"/>
    <w:rPr>
      <w:sz w:val="22"/>
    </w:rPr>
  </w:style>
  <w:style w:type="paragraph" w:customStyle="1" w:styleId="14">
    <w:name w:val="Гиперссылка1"/>
    <w:basedOn w:val="12"/>
    <w:link w:val="ae"/>
    <w:rPr>
      <w:color w:val="0000FF"/>
      <w:u w:val="single"/>
    </w:rPr>
  </w:style>
  <w:style w:type="character" w:styleId="ae">
    <w:name w:val="Hyperlink"/>
    <w:basedOn w:val="a0"/>
    <w:link w:val="14"/>
    <w:rPr>
      <w:color w:val="0000FF"/>
      <w:u w:val="single"/>
    </w:rPr>
  </w:style>
  <w:style w:type="paragraph" w:customStyle="1" w:styleId="Footnote">
    <w:name w:val="Footnote"/>
    <w:link w:val="Footnote0"/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15">
    <w:name w:val="toc 1"/>
    <w:basedOn w:val="a"/>
    <w:next w:val="a"/>
    <w:link w:val="16"/>
    <w:uiPriority w:val="39"/>
    <w:pPr>
      <w:spacing w:before="120" w:after="0"/>
    </w:pPr>
    <w:rPr>
      <w:b/>
      <w:i/>
      <w:sz w:val="24"/>
    </w:rPr>
  </w:style>
  <w:style w:type="character" w:customStyle="1" w:styleId="16">
    <w:name w:val="Оглавление 1 Знак"/>
    <w:basedOn w:val="1"/>
    <w:link w:val="15"/>
    <w:rPr>
      <w:b/>
      <w:i/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styleId="9">
    <w:name w:val="toc 9"/>
    <w:basedOn w:val="a"/>
    <w:next w:val="a"/>
    <w:link w:val="90"/>
    <w:uiPriority w:val="39"/>
    <w:pPr>
      <w:spacing w:after="0"/>
      <w:ind w:left="1760"/>
    </w:pPr>
    <w:rPr>
      <w:sz w:val="20"/>
    </w:rPr>
  </w:style>
  <w:style w:type="character" w:customStyle="1" w:styleId="90">
    <w:name w:val="Оглавление 9 Знак"/>
    <w:basedOn w:val="1"/>
    <w:link w:val="9"/>
    <w:rPr>
      <w:sz w:val="20"/>
    </w:rPr>
  </w:style>
  <w:style w:type="paragraph" w:styleId="af">
    <w:name w:val="Normal (Web)"/>
    <w:basedOn w:val="a"/>
    <w:link w:val="af0"/>
    <w:pPr>
      <w:spacing w:beforeAutospacing="1" w:afterAutospacing="1" w:line="240" w:lineRule="auto"/>
    </w:pPr>
    <w:rPr>
      <w:rFonts w:ascii="Times New Roman" w:hAnsi="Times New Roman"/>
      <w:sz w:val="24"/>
    </w:rPr>
  </w:style>
  <w:style w:type="character" w:customStyle="1" w:styleId="af0">
    <w:name w:val="Обычный (Интернет) Знак"/>
    <w:basedOn w:val="1"/>
    <w:link w:val="af"/>
    <w:rPr>
      <w:rFonts w:ascii="Times New Roman" w:hAnsi="Times New Roman"/>
      <w:sz w:val="24"/>
    </w:rPr>
  </w:style>
  <w:style w:type="paragraph" w:styleId="8">
    <w:name w:val="toc 8"/>
    <w:basedOn w:val="a"/>
    <w:next w:val="a"/>
    <w:link w:val="80"/>
    <w:uiPriority w:val="39"/>
    <w:pPr>
      <w:spacing w:after="0"/>
      <w:ind w:left="1540"/>
    </w:pPr>
    <w:rPr>
      <w:sz w:val="20"/>
    </w:rPr>
  </w:style>
  <w:style w:type="character" w:customStyle="1" w:styleId="80">
    <w:name w:val="Оглавление 8 Знак"/>
    <w:basedOn w:val="1"/>
    <w:link w:val="8"/>
    <w:rPr>
      <w:sz w:val="20"/>
    </w:rPr>
  </w:style>
  <w:style w:type="paragraph" w:styleId="51">
    <w:name w:val="toc 5"/>
    <w:basedOn w:val="a"/>
    <w:next w:val="a"/>
    <w:link w:val="52"/>
    <w:uiPriority w:val="39"/>
    <w:pPr>
      <w:spacing w:after="0"/>
      <w:ind w:left="880"/>
    </w:pPr>
    <w:rPr>
      <w:sz w:val="20"/>
    </w:rPr>
  </w:style>
  <w:style w:type="character" w:customStyle="1" w:styleId="52">
    <w:name w:val="Оглавление 5 Знак"/>
    <w:basedOn w:val="1"/>
    <w:link w:val="51"/>
    <w:rPr>
      <w:sz w:val="20"/>
    </w:rPr>
  </w:style>
  <w:style w:type="paragraph" w:styleId="af1">
    <w:name w:val="Subtitle"/>
    <w:next w:val="a"/>
    <w:link w:val="af2"/>
    <w:uiPriority w:val="11"/>
    <w:qFormat/>
    <w:rPr>
      <w:rFonts w:ascii="XO Thames" w:hAnsi="XO Thames"/>
      <w:i/>
      <w:color w:val="616161"/>
    </w:rPr>
  </w:style>
  <w:style w:type="character" w:customStyle="1" w:styleId="af2">
    <w:name w:val="Подзаголовок Знак"/>
    <w:link w:val="af1"/>
    <w:rPr>
      <w:rFonts w:ascii="XO Thames" w:hAnsi="XO Thames"/>
      <w:i/>
      <w:color w:val="616161"/>
      <w:sz w:val="24"/>
    </w:rPr>
  </w:style>
  <w:style w:type="paragraph" w:customStyle="1" w:styleId="toc10">
    <w:name w:val="toc 10"/>
    <w:next w:val="a"/>
    <w:link w:val="toc100"/>
    <w:uiPriority w:val="39"/>
    <w:pPr>
      <w:ind w:left="1800"/>
    </w:pPr>
  </w:style>
  <w:style w:type="character" w:customStyle="1" w:styleId="toc100">
    <w:name w:val="toc 10"/>
    <w:link w:val="toc10"/>
  </w:style>
  <w:style w:type="paragraph" w:styleId="af3">
    <w:name w:val="Title"/>
    <w:next w:val="a"/>
    <w:link w:val="af4"/>
    <w:uiPriority w:val="10"/>
    <w:qFormat/>
    <w:rPr>
      <w:rFonts w:ascii="XO Thames" w:hAnsi="XO Thames"/>
      <w:b/>
      <w:sz w:val="52"/>
    </w:rPr>
  </w:style>
  <w:style w:type="character" w:customStyle="1" w:styleId="af4">
    <w:name w:val="Заголовок Знак"/>
    <w:link w:val="af3"/>
    <w:rPr>
      <w:rFonts w:ascii="XO Thames" w:hAnsi="XO Thames"/>
      <w:b/>
      <w:sz w:val="52"/>
    </w:rPr>
  </w:style>
  <w:style w:type="character" w:customStyle="1" w:styleId="40">
    <w:name w:val="Заголовок 4 Знак"/>
    <w:link w:val="4"/>
    <w:rPr>
      <w:rFonts w:ascii="XO Thames" w:hAnsi="XO Thames"/>
      <w:b/>
      <w:color w:val="595959"/>
      <w:sz w:val="26"/>
    </w:rPr>
  </w:style>
  <w:style w:type="character" w:customStyle="1" w:styleId="20">
    <w:name w:val="Заголовок 2 Знак"/>
    <w:link w:val="2"/>
    <w:rPr>
      <w:rFonts w:ascii="XO Thames" w:hAnsi="XO Thames"/>
      <w:b/>
      <w:color w:val="00A0FF"/>
      <w:sz w:val="26"/>
    </w:rPr>
  </w:style>
  <w:style w:type="table" w:styleId="af5">
    <w:name w:val="Table Grid"/>
    <w:basedOn w:val="a1"/>
    <w:rPr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8</Pages>
  <Words>830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k2105k@yandex.ru</cp:lastModifiedBy>
  <cp:revision>13</cp:revision>
  <dcterms:created xsi:type="dcterms:W3CDTF">2023-03-21T18:15:00Z</dcterms:created>
  <dcterms:modified xsi:type="dcterms:W3CDTF">2023-04-10T12:37:00Z</dcterms:modified>
</cp:coreProperties>
</file>